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F34775" w14:textId="77777777" w:rsidR="005E6239" w:rsidRPr="00122269" w:rsidRDefault="005E6239" w:rsidP="005E6239">
      <w:pPr>
        <w:ind w:right="-46"/>
        <w:jc w:val="center"/>
        <w:rPr>
          <w:rFonts w:cstheme="minorHAnsi"/>
          <w:b/>
          <w:bCs/>
          <w:sz w:val="22"/>
          <w:szCs w:val="22"/>
          <w:u w:val="single"/>
          <w:lang w:val="en-US"/>
        </w:rPr>
      </w:pPr>
      <w:r w:rsidRPr="00122269">
        <w:rPr>
          <w:rFonts w:cstheme="minorHAnsi"/>
          <w:b/>
          <w:bCs/>
          <w:sz w:val="22"/>
          <w:szCs w:val="22"/>
          <w:u w:val="single"/>
          <w:lang w:val="en-US"/>
        </w:rPr>
        <w:t>Annexure-A</w:t>
      </w:r>
    </w:p>
    <w:p w14:paraId="045458D5" w14:textId="77777777" w:rsidR="005E6239" w:rsidRPr="00122269" w:rsidRDefault="005E6239" w:rsidP="005E6239">
      <w:pPr>
        <w:ind w:right="-46"/>
        <w:rPr>
          <w:rFonts w:cstheme="minorHAnsi"/>
          <w:b/>
          <w:bCs/>
          <w:sz w:val="22"/>
          <w:szCs w:val="22"/>
          <w:u w:val="single"/>
          <w:lang w:val="en-US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5052"/>
        <w:gridCol w:w="12"/>
        <w:gridCol w:w="3391"/>
      </w:tblGrid>
      <w:tr w:rsidR="00C14BFB" w:rsidRPr="006041ED" w14:paraId="5FAF4557" w14:textId="77777777" w:rsidTr="00C40DBD">
        <w:trPr>
          <w:trHeight w:val="552"/>
        </w:trPr>
        <w:tc>
          <w:tcPr>
            <w:tcW w:w="9350" w:type="dxa"/>
            <w:gridSpan w:val="4"/>
          </w:tcPr>
          <w:p w14:paraId="5ED9AC2E" w14:textId="48FE4398" w:rsidR="00C14BFB" w:rsidRPr="007C22EC" w:rsidRDefault="005A6058" w:rsidP="006041ED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highlight w:val="green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Technical </w:t>
            </w:r>
            <w:r w:rsidR="00C14BFB" w:rsidRPr="005A6058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Specifications </w:t>
            </w:r>
          </w:p>
        </w:tc>
      </w:tr>
      <w:tr w:rsidR="00C14BFB" w:rsidRPr="006041ED" w14:paraId="4C722ED6" w14:textId="77777777" w:rsidTr="00971F52">
        <w:trPr>
          <w:trHeight w:val="372"/>
        </w:trPr>
        <w:tc>
          <w:tcPr>
            <w:tcW w:w="9350" w:type="dxa"/>
            <w:gridSpan w:val="4"/>
          </w:tcPr>
          <w:p w14:paraId="6203F245" w14:textId="0C185421" w:rsidR="00C14BFB" w:rsidRPr="006041ED" w:rsidRDefault="00C14BFB" w:rsidP="006041ED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6041ED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 </w:t>
            </w:r>
          </w:p>
        </w:tc>
      </w:tr>
      <w:tr w:rsidR="00C14BFB" w:rsidRPr="006041ED" w14:paraId="666F6641" w14:textId="77777777" w:rsidTr="00C14BFB">
        <w:trPr>
          <w:trHeight w:val="315"/>
        </w:trPr>
        <w:tc>
          <w:tcPr>
            <w:tcW w:w="895" w:type="dxa"/>
          </w:tcPr>
          <w:p w14:paraId="23D987CA" w14:textId="666F2DCB" w:rsidR="00C14BFB" w:rsidRPr="006041ED" w:rsidRDefault="00C14BFB" w:rsidP="006041ED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Sl</w:t>
            </w:r>
            <w:proofErr w:type="spellEnd"/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 No</w:t>
            </w:r>
          </w:p>
        </w:tc>
        <w:tc>
          <w:tcPr>
            <w:tcW w:w="5052" w:type="dxa"/>
            <w:noWrap/>
            <w:vAlign w:val="center"/>
          </w:tcPr>
          <w:p w14:paraId="498AFBF2" w14:textId="2EF5B97C" w:rsidR="00C14BFB" w:rsidRPr="006041ED" w:rsidRDefault="00C14BFB" w:rsidP="006041ED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6041ED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Parameter</w:t>
            </w:r>
          </w:p>
        </w:tc>
        <w:tc>
          <w:tcPr>
            <w:tcW w:w="3403" w:type="dxa"/>
            <w:gridSpan w:val="2"/>
            <w:noWrap/>
            <w:vAlign w:val="center"/>
            <w:hideMark/>
          </w:tcPr>
          <w:p w14:paraId="2C54A5B1" w14:textId="77777777" w:rsidR="00C14BFB" w:rsidRDefault="00C14BFB" w:rsidP="006041ED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6041ED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Specifications</w:t>
            </w:r>
          </w:p>
          <w:p w14:paraId="73F05810" w14:textId="77777777" w:rsidR="00C14BFB" w:rsidRPr="006041ED" w:rsidRDefault="00C14BFB" w:rsidP="006041ED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</w:p>
        </w:tc>
      </w:tr>
      <w:tr w:rsidR="00C14BFB" w:rsidRPr="004B6DDA" w14:paraId="58B11E67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55ECB41B" w14:textId="523CA07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764B64A" w14:textId="6B3B1DA2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Board Specifications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DB2353D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Value</w:t>
            </w:r>
          </w:p>
        </w:tc>
      </w:tr>
      <w:tr w:rsidR="00C14BFB" w:rsidRPr="004B6DDA" w14:paraId="5D2F2E65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63DB463" w14:textId="7AE48EED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DE84CEE" w14:textId="74C64B2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Height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3DC156F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12.225 inch (31.05 cm)</w:t>
            </w:r>
          </w:p>
        </w:tc>
      </w:tr>
      <w:tr w:rsidR="00C14BFB" w:rsidRPr="004B6DDA" w14:paraId="5D5615F2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5645FB7" w14:textId="2D4C25EA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613C842" w14:textId="383E342C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Width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FF67792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10.675 inch (27.11 cm)</w:t>
            </w:r>
          </w:p>
        </w:tc>
      </w:tr>
      <w:tr w:rsidR="00C14BFB" w:rsidRPr="004B6DDA" w14:paraId="774251A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8B4501B" w14:textId="5D5759B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4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94D322" w14:textId="36B8C041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Thickness (+/-5%)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74A09C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0.119 inch (0.302 cm)</w:t>
            </w:r>
          </w:p>
        </w:tc>
      </w:tr>
      <w:tr w:rsidR="00C14BFB" w:rsidRPr="004B6DDA" w14:paraId="39FB603C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C9551AA" w14:textId="7B1AE91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5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643F486" w14:textId="68721B7C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Operating Environmental Temperature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80885A2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0◦C to +45◦C</w:t>
            </w:r>
          </w:p>
        </w:tc>
      </w:tr>
      <w:tr w:rsidR="00C14BFB" w:rsidRPr="004B6DDA" w14:paraId="6956BCCF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29ACEE64" w14:textId="526E4A50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6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BA7A31A" w14:textId="076ADD00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Storage Environmental Temperature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9291D52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-25◦C to +60◦C</w:t>
            </w:r>
          </w:p>
        </w:tc>
      </w:tr>
      <w:tr w:rsidR="00C14BFB" w:rsidRPr="004B6DDA" w14:paraId="38D30E8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A5D1739" w14:textId="6C25C93C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7</w:t>
            </w:r>
          </w:p>
        </w:tc>
        <w:tc>
          <w:tcPr>
            <w:tcW w:w="8455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DD4CAC" w14:textId="6A423E4E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RF Data Converter</w:t>
            </w:r>
          </w:p>
        </w:tc>
      </w:tr>
      <w:tr w:rsidR="00C14BFB" w:rsidRPr="004B6DDA" w14:paraId="36B3D555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1E455AEE" w14:textId="00A5EB6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8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3E1BCD8" w14:textId="305093DD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# of 14-bit RF-ADCs @ 2.95 GSPS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61675D8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8</w:t>
            </w:r>
          </w:p>
        </w:tc>
      </w:tr>
      <w:tr w:rsidR="00C14BFB" w:rsidRPr="004B6DDA" w14:paraId="120FBDF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AFFB31F" w14:textId="78447168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9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C0BED01" w14:textId="65BE278A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# of 14-bit RF-ADCs @ 5.9 GSPS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0901202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</w:t>
            </w:r>
          </w:p>
        </w:tc>
      </w:tr>
      <w:tr w:rsidR="00C14BFB" w:rsidRPr="004B6DDA" w14:paraId="144C0AB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10DBB29" w14:textId="75DCA644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10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0F80534" w14:textId="4E878BD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# of 14-bit RF-DACs @ 10* GSPS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5EC4626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8</w:t>
            </w:r>
          </w:p>
        </w:tc>
      </w:tr>
      <w:tr w:rsidR="00C14BFB" w:rsidRPr="004B6DDA" w14:paraId="6DBDBB53" w14:textId="77777777" w:rsidTr="005D6162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10537BB6" w14:textId="46D1E2DE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Memory</w:t>
            </w:r>
          </w:p>
        </w:tc>
      </w:tr>
      <w:tr w:rsidR="00C14BFB" w:rsidRPr="004B6DDA" w14:paraId="74669942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1DBC52E0" w14:textId="782DBA7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11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2C84090" w14:textId="028E075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PS DDR4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7618CE1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4GB 64-bit SODIMM</w:t>
            </w:r>
          </w:p>
        </w:tc>
      </w:tr>
      <w:tr w:rsidR="00C14BFB" w:rsidRPr="004B6DDA" w14:paraId="421F595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8274D9E" w14:textId="75BEDC0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12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F126D31" w14:textId="5CC40CAE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PL DDR4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F3C027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4GB 64-bit Component</w:t>
            </w:r>
          </w:p>
        </w:tc>
      </w:tr>
      <w:tr w:rsidR="00C14BFB" w:rsidRPr="004B6DDA" w14:paraId="046EF2EF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2615BC6A" w14:textId="3139A40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13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7B3D2F2" w14:textId="46D9A181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MicroSD Card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8B0746A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16GB</w:t>
            </w:r>
          </w:p>
        </w:tc>
      </w:tr>
      <w:tr w:rsidR="00C14BFB" w:rsidRPr="004B6DDA" w14:paraId="52E5D7A0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B3E7ED1" w14:textId="44A0576C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14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F6A67EF" w14:textId="2AE9ED3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QSPI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21FCA4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4GB</w:t>
            </w:r>
          </w:p>
        </w:tc>
      </w:tr>
      <w:tr w:rsidR="00C14BFB" w:rsidRPr="004B6DDA" w14:paraId="6746673E" w14:textId="77777777" w:rsidTr="00040992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1D51D433" w14:textId="5794135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Communication &amp; Networking</w:t>
            </w:r>
          </w:p>
        </w:tc>
      </w:tr>
      <w:tr w:rsidR="00C14BFB" w:rsidRPr="004B6DDA" w14:paraId="21F7CE09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950D928" w14:textId="339FA52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15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2F390A4" w14:textId="02F342A8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USB (UART/JTAG)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5009243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23206B84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7ACBBEA" w14:textId="4237B91E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16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AA803DD" w14:textId="3DA7C13B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RJ-45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AA911E5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12AEA87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BA2D8A0" w14:textId="2A740D80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17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DC95AF4" w14:textId="68B1E4C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SFP28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B31EBB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4</w:t>
            </w:r>
          </w:p>
        </w:tc>
      </w:tr>
      <w:tr w:rsidR="00C14BFB" w:rsidRPr="004B6DDA" w14:paraId="7EBD492F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F38C271" w14:textId="694B5ED0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18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182212B" w14:textId="015D314B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USB 3.0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83F4817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0AC1BC31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5ACE32DA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</w:p>
        </w:tc>
        <w:tc>
          <w:tcPr>
            <w:tcW w:w="8455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CA44E5" w14:textId="6F884BBB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Expansion Connectors</w:t>
            </w:r>
          </w:p>
        </w:tc>
      </w:tr>
      <w:tr w:rsidR="00C14BFB" w:rsidRPr="004B6DDA" w14:paraId="382F2879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13D69EE8" w14:textId="7B2A9DD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19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55D63B7" w14:textId="3381C10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FMC+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AC73B00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6C6F4834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06ADF70" w14:textId="2C20F481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20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3069A6" w14:textId="2B9AE5B3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RFMC 2.0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051C7EA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</w:t>
            </w:r>
          </w:p>
        </w:tc>
      </w:tr>
      <w:tr w:rsidR="00C14BFB" w:rsidRPr="004B6DDA" w14:paraId="0C517264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9F255F5" w14:textId="419F015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21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31D7D3" w14:textId="4F0ABC9B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CLK104 Connector (card not included)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731608B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</w:t>
            </w:r>
          </w:p>
        </w:tc>
      </w:tr>
      <w:tr w:rsidR="00C14BFB" w:rsidRPr="004B6DDA" w14:paraId="55A957A6" w14:textId="77777777" w:rsidTr="003D1045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B84832D" w14:textId="10D87511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Add-on Cards</w:t>
            </w:r>
          </w:p>
        </w:tc>
      </w:tr>
      <w:tr w:rsidR="00C14BFB" w:rsidRPr="004B6DDA" w14:paraId="37283EEC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631AD8A" w14:textId="2FFAF28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22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C945059" w14:textId="09CE30C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XM650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0DB4664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2BCB3A3F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B5536F3" w14:textId="0B50EA44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23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E02C059" w14:textId="7ADB54E8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XM755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99DD49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4CCF15A2" w14:textId="77777777" w:rsidTr="008D74B8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3F6595C" w14:textId="1F29ED0F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Control &amp; I/O</w:t>
            </w:r>
          </w:p>
        </w:tc>
      </w:tr>
      <w:tr w:rsidR="00C14BFB" w:rsidRPr="004B6DDA" w14:paraId="4686A649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52E5D3CA" w14:textId="20EB3791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24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F7DC164" w14:textId="6831A0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DIP Switches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670F57D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</w:t>
            </w:r>
          </w:p>
        </w:tc>
      </w:tr>
      <w:tr w:rsidR="00C14BFB" w:rsidRPr="004B6DDA" w14:paraId="74BB363D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11E67B1F" w14:textId="1C5FCCC6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25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A60B3F" w14:textId="55FACF10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LEDs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0A49BA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4</w:t>
            </w:r>
          </w:p>
        </w:tc>
      </w:tr>
      <w:tr w:rsidR="00C14BFB" w:rsidRPr="004B6DDA" w14:paraId="5BA7356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1179AA5" w14:textId="7A008458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26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D1CC1EA" w14:textId="520E13BA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Push Buttons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347FC4E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6</w:t>
            </w:r>
          </w:p>
        </w:tc>
      </w:tr>
      <w:tr w:rsidR="00C14BFB" w:rsidRPr="004B6DDA" w14:paraId="6C297708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32F82ABD" w14:textId="7E47C11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27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8B93817" w14:textId="019457C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I2C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4A9AB9D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</w:t>
            </w:r>
          </w:p>
        </w:tc>
      </w:tr>
      <w:tr w:rsidR="00C14BFB" w:rsidRPr="004B6DDA" w14:paraId="3F56C30D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2320E128" w14:textId="7FA4A09D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28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DC85550" w14:textId="758C518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PMBUS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97D84A6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2795F2E5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29BA11A" w14:textId="05C980B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29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858F07" w14:textId="3F6A7873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JTAG PC4 Header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4CD006B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</w:t>
            </w:r>
          </w:p>
        </w:tc>
      </w:tr>
      <w:tr w:rsidR="00C14BFB" w:rsidRPr="004B6DDA" w14:paraId="619E84F3" w14:textId="77777777" w:rsidTr="00135189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52174428" w14:textId="57804DAB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Boot Options</w:t>
            </w:r>
          </w:p>
        </w:tc>
      </w:tr>
      <w:tr w:rsidR="00C14BFB" w:rsidRPr="004B6DDA" w14:paraId="7BBA2D61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2618A1C" w14:textId="34E1EB8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30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95F56FD" w14:textId="0D4F9DB3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SD Boot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98F349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Yes</w:t>
            </w:r>
          </w:p>
        </w:tc>
      </w:tr>
      <w:tr w:rsidR="00C14BFB" w:rsidRPr="004B6DDA" w14:paraId="7CF9E7FD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DD1AE09" w14:textId="0014C46E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31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06BD7CD" w14:textId="32FC22D9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QSPI Boot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442AD2A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Yes</w:t>
            </w:r>
          </w:p>
        </w:tc>
      </w:tr>
      <w:tr w:rsidR="00C14BFB" w:rsidRPr="004B6DDA" w14:paraId="63402E24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E1ACB71" w14:textId="6A2C7770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32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45DCE8" w14:textId="400E4285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JTAG Boot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387DD6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Yes</w:t>
            </w:r>
          </w:p>
        </w:tc>
      </w:tr>
      <w:tr w:rsidR="00C14BFB" w:rsidRPr="004B6DDA" w14:paraId="1F65927E" w14:textId="77777777" w:rsidTr="0053083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35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4AD9C4F4" w14:textId="64FBBA2A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Power</w:t>
            </w:r>
          </w:p>
        </w:tc>
      </w:tr>
      <w:tr w:rsidR="00C14BFB" w:rsidRPr="004B6DDA" w14:paraId="2AA84B90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3C00EE5" w14:textId="176D7473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33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6B1BB0D" w14:textId="3456DF44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12V Wall Adapter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B619BF1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Yes</w:t>
            </w:r>
          </w:p>
        </w:tc>
      </w:tr>
      <w:tr w:rsidR="00C14BFB" w:rsidRPr="004B6DDA" w14:paraId="3A72598B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2447400B" w14:textId="2834FD11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lastRenderedPageBreak/>
              <w:t>34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5679314" w14:textId="7A081CD6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ATX Power Compatible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1822FD8" w14:textId="77777777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4B6DDA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Yes</w:t>
            </w:r>
          </w:p>
        </w:tc>
      </w:tr>
      <w:tr w:rsidR="00C14BFB" w:rsidRPr="004B6DDA" w14:paraId="162882BD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6BC44EB0" w14:textId="2C697B69" w:rsidR="00C14BFB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35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E60164" w14:textId="5C70BB0A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Vivado</w:t>
            </w:r>
            <w:proofErr w:type="spellEnd"/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 Design Suite 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D02501" w14:textId="09BFCEBD" w:rsidR="00C14BFB" w:rsidRPr="004B6DDA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1 user license</w:t>
            </w:r>
          </w:p>
        </w:tc>
      </w:tr>
      <w:tr w:rsidR="00C14BFB" w:rsidRPr="004B6DDA" w14:paraId="3F73F85F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C8E1DE2" w14:textId="34C97AF0" w:rsidR="00C14BFB" w:rsidRPr="009129E9" w:rsidRDefault="00C14BFB" w:rsidP="009129E9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36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66F6A9" w14:textId="650BB0E5" w:rsidR="00C14BFB" w:rsidRDefault="00C14BFB" w:rsidP="009129E9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 w:rsidRPr="009129E9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AMD Authorized Training Providers (ATPs) curriculum covering hardware/software design, </w:t>
            </w:r>
            <w:proofErr w:type="spellStart"/>
            <w:r w:rsidRPr="009129E9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Vivado</w:t>
            </w:r>
            <w:proofErr w:type="spellEnd"/>
            <w:r w:rsidRPr="009129E9"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 Design Suite, Vitis, or embedded systems.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1172F5" w14:textId="50150D99" w:rsidR="00C14BFB" w:rsidRDefault="00C14BFB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Yes</w:t>
            </w:r>
          </w:p>
        </w:tc>
      </w:tr>
      <w:tr w:rsidR="00F62429" w:rsidRPr="004B6DDA" w14:paraId="6107A161" w14:textId="77777777" w:rsidTr="00C14BFB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89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7CD7D39E" w14:textId="762A3E71" w:rsidR="00F62429" w:rsidRDefault="00F62429" w:rsidP="009129E9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37</w:t>
            </w:r>
          </w:p>
        </w:tc>
        <w:tc>
          <w:tcPr>
            <w:tcW w:w="506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DE57AB" w14:textId="5A45B606" w:rsidR="00F62429" w:rsidRPr="009129E9" w:rsidRDefault="00F62429" w:rsidP="009129E9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>OEM Authorization letter</w:t>
            </w:r>
          </w:p>
        </w:tc>
        <w:tc>
          <w:tcPr>
            <w:tcW w:w="339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D64451" w14:textId="09A98D1C" w:rsidR="00F62429" w:rsidRDefault="00F62429" w:rsidP="004B6DDA">
            <w:pPr>
              <w:jc w:val="center"/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</w:pPr>
            <w:r>
              <w:rPr>
                <w:rFonts w:eastAsia="Times New Roman" w:cs="Arial"/>
                <w:b/>
                <w:bCs/>
                <w:sz w:val="22"/>
                <w:szCs w:val="22"/>
                <w:lang w:eastAsia="en-IN" w:bidi="hi-IN"/>
              </w:rPr>
              <w:t xml:space="preserve">Authorized Training Provider &amp; OEM Authorization letter for Hardware mandatory </w:t>
            </w:r>
          </w:p>
        </w:tc>
      </w:tr>
    </w:tbl>
    <w:p w14:paraId="3EE6E6CB" w14:textId="77777777" w:rsidR="005E6239" w:rsidRPr="00122269" w:rsidRDefault="005E6239" w:rsidP="005E6239">
      <w:pPr>
        <w:rPr>
          <w:rFonts w:cstheme="minorHAnsi"/>
          <w:sz w:val="22"/>
          <w:szCs w:val="22"/>
          <w:lang w:val="en-US"/>
        </w:rPr>
      </w:pPr>
    </w:p>
    <w:p w14:paraId="7DC97C2C" w14:textId="77777777" w:rsidR="005E6239" w:rsidRPr="00122269" w:rsidRDefault="005E6239" w:rsidP="005E6239">
      <w:pPr>
        <w:rPr>
          <w:rFonts w:cstheme="minorHAnsi"/>
          <w:sz w:val="22"/>
          <w:szCs w:val="22"/>
          <w:lang w:val="en-US"/>
        </w:rPr>
      </w:pPr>
    </w:p>
    <w:p w14:paraId="2A5077CF" w14:textId="77777777" w:rsidR="005E6239" w:rsidRPr="00122269" w:rsidRDefault="005E6239" w:rsidP="005E6239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122269">
        <w:rPr>
          <w:rFonts w:cstheme="minorHAnsi"/>
          <w:b/>
          <w:bCs/>
          <w:sz w:val="22"/>
          <w:szCs w:val="22"/>
          <w:lang w:val="en-US"/>
        </w:rPr>
        <w:t>Notes to bidder</w:t>
      </w:r>
    </w:p>
    <w:p w14:paraId="6C10FB04" w14:textId="77777777" w:rsidR="005E6239" w:rsidRPr="00122269" w:rsidRDefault="005E6239" w:rsidP="005E6239">
      <w:pPr>
        <w:rPr>
          <w:rFonts w:cstheme="minorHAnsi"/>
          <w:sz w:val="22"/>
          <w:szCs w:val="22"/>
          <w:lang w:val="en-US"/>
        </w:rPr>
      </w:pPr>
    </w:p>
    <w:p w14:paraId="627AB8D8" w14:textId="77777777" w:rsidR="005E6239" w:rsidRPr="00122269" w:rsidRDefault="005E6239" w:rsidP="005E6239">
      <w:pPr>
        <w:pStyle w:val="ListParagraph"/>
        <w:numPr>
          <w:ilvl w:val="0"/>
          <w:numId w:val="1"/>
        </w:numPr>
        <w:jc w:val="both"/>
        <w:rPr>
          <w:rFonts w:cstheme="minorHAnsi"/>
          <w:sz w:val="22"/>
          <w:szCs w:val="22"/>
          <w:lang w:val="en-US"/>
        </w:rPr>
      </w:pPr>
      <w:r w:rsidRPr="00122269">
        <w:rPr>
          <w:rFonts w:cstheme="minorHAnsi"/>
          <w:sz w:val="22"/>
          <w:szCs w:val="22"/>
          <w:lang w:val="en-US"/>
        </w:rPr>
        <w:t xml:space="preserve">The bidder shall provide a compliance statement as per the format provided in Annexure-C of the tender. Each item not mentioned here but required for proper functioning of the instrument shall be quoted with the cost. </w:t>
      </w:r>
    </w:p>
    <w:p w14:paraId="191221FE" w14:textId="77777777" w:rsidR="005E6239" w:rsidRPr="00122269" w:rsidRDefault="005E6239" w:rsidP="005E6239">
      <w:pPr>
        <w:pStyle w:val="ListParagraph"/>
        <w:jc w:val="both"/>
        <w:rPr>
          <w:rFonts w:cstheme="minorHAnsi"/>
          <w:sz w:val="22"/>
          <w:szCs w:val="22"/>
          <w:lang w:val="en-US"/>
        </w:rPr>
      </w:pPr>
    </w:p>
    <w:p w14:paraId="67AED9D9" w14:textId="0ABCE11A" w:rsidR="005E6239" w:rsidRPr="00122269" w:rsidRDefault="005E6239" w:rsidP="005E6239">
      <w:pPr>
        <w:pStyle w:val="ListParagraph"/>
        <w:numPr>
          <w:ilvl w:val="0"/>
          <w:numId w:val="1"/>
        </w:numPr>
        <w:jc w:val="both"/>
        <w:rPr>
          <w:rFonts w:cstheme="minorHAnsi"/>
          <w:sz w:val="22"/>
          <w:szCs w:val="22"/>
          <w:lang w:val="en-US"/>
        </w:rPr>
      </w:pPr>
      <w:r w:rsidRPr="00122269">
        <w:rPr>
          <w:rFonts w:cstheme="minorHAnsi"/>
          <w:sz w:val="22"/>
          <w:szCs w:val="22"/>
          <w:lang w:val="en-US"/>
        </w:rPr>
        <w:t>Proper combined specifications should be provided with the bid with pagination and index. The bidder shall clearly provide the model number or decoding sheet for the quoted model.</w:t>
      </w:r>
    </w:p>
    <w:p w14:paraId="39E84C19" w14:textId="77777777" w:rsidR="005E6239" w:rsidRPr="00122269" w:rsidRDefault="005E6239" w:rsidP="005E6239">
      <w:pPr>
        <w:pStyle w:val="ListParagraph"/>
        <w:jc w:val="both"/>
        <w:rPr>
          <w:rFonts w:cstheme="minorHAnsi"/>
          <w:sz w:val="22"/>
          <w:szCs w:val="22"/>
          <w:lang w:val="en-US"/>
        </w:rPr>
      </w:pPr>
    </w:p>
    <w:p w14:paraId="1FBC3500" w14:textId="77777777" w:rsidR="005E6239" w:rsidRPr="00122269" w:rsidRDefault="005E6239" w:rsidP="005E6239">
      <w:pPr>
        <w:pStyle w:val="ListParagraph"/>
        <w:numPr>
          <w:ilvl w:val="0"/>
          <w:numId w:val="1"/>
        </w:numPr>
        <w:jc w:val="both"/>
        <w:rPr>
          <w:rFonts w:cstheme="minorHAnsi"/>
          <w:sz w:val="22"/>
          <w:szCs w:val="22"/>
          <w:lang w:val="en-US"/>
        </w:rPr>
      </w:pPr>
      <w:r w:rsidRPr="00122269">
        <w:rPr>
          <w:rFonts w:cstheme="minorHAnsi"/>
          <w:sz w:val="22"/>
          <w:szCs w:val="22"/>
          <w:lang w:val="en-US"/>
        </w:rPr>
        <w:t xml:space="preserve">The bidder shall quote in a modular form as detailed in Annexure-E of the tender. </w:t>
      </w:r>
    </w:p>
    <w:p w14:paraId="1249F348" w14:textId="77777777" w:rsidR="005E6239" w:rsidRPr="00122269" w:rsidRDefault="005E6239" w:rsidP="005E6239">
      <w:pPr>
        <w:pStyle w:val="ListParagraph"/>
        <w:jc w:val="both"/>
        <w:rPr>
          <w:rFonts w:cstheme="minorHAnsi"/>
          <w:sz w:val="22"/>
          <w:szCs w:val="22"/>
          <w:lang w:val="en-US"/>
        </w:rPr>
      </w:pPr>
    </w:p>
    <w:p w14:paraId="3A06C010" w14:textId="77777777" w:rsidR="005E6239" w:rsidRPr="00122269" w:rsidRDefault="005E6239" w:rsidP="005E6239">
      <w:pPr>
        <w:pStyle w:val="ListParagraph"/>
        <w:numPr>
          <w:ilvl w:val="0"/>
          <w:numId w:val="1"/>
        </w:numPr>
        <w:jc w:val="both"/>
        <w:rPr>
          <w:rFonts w:cstheme="minorHAnsi"/>
          <w:sz w:val="22"/>
          <w:szCs w:val="22"/>
          <w:lang w:val="en-US"/>
        </w:rPr>
      </w:pPr>
      <w:r w:rsidRPr="00122269">
        <w:rPr>
          <w:rFonts w:cstheme="minorHAnsi"/>
          <w:sz w:val="22"/>
          <w:szCs w:val="22"/>
          <w:lang w:val="en-US"/>
        </w:rPr>
        <w:t>A minimum of one year guarantee/warrantee shall be provided for all items from the date of installation for manufacturing defects.</w:t>
      </w:r>
    </w:p>
    <w:sectPr w:rsidR="005E6239" w:rsidRPr="0012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540B87"/>
    <w:multiLevelType w:val="hybridMultilevel"/>
    <w:tmpl w:val="F9AE4A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515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39"/>
    <w:rsid w:val="00057A9E"/>
    <w:rsid w:val="00122269"/>
    <w:rsid w:val="001F381B"/>
    <w:rsid w:val="001F4E90"/>
    <w:rsid w:val="002A54C2"/>
    <w:rsid w:val="002F6E44"/>
    <w:rsid w:val="00444C5D"/>
    <w:rsid w:val="00446A52"/>
    <w:rsid w:val="004B6DDA"/>
    <w:rsid w:val="005A6058"/>
    <w:rsid w:val="005E6239"/>
    <w:rsid w:val="006041ED"/>
    <w:rsid w:val="00617775"/>
    <w:rsid w:val="007C22EC"/>
    <w:rsid w:val="007E6428"/>
    <w:rsid w:val="00894D2A"/>
    <w:rsid w:val="009129E9"/>
    <w:rsid w:val="0097632F"/>
    <w:rsid w:val="009B774B"/>
    <w:rsid w:val="009B7DAF"/>
    <w:rsid w:val="00AF51BC"/>
    <w:rsid w:val="00B12215"/>
    <w:rsid w:val="00B43FFF"/>
    <w:rsid w:val="00C14BFB"/>
    <w:rsid w:val="00CD73A6"/>
    <w:rsid w:val="00D77CF7"/>
    <w:rsid w:val="00DA0663"/>
    <w:rsid w:val="00DC3A16"/>
    <w:rsid w:val="00E00A36"/>
    <w:rsid w:val="00E34A92"/>
    <w:rsid w:val="00E729B7"/>
    <w:rsid w:val="00F62429"/>
    <w:rsid w:val="00F7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7D8E8"/>
  <w15:chartTrackingRefBased/>
  <w15:docId w15:val="{141919A3-AED8-4EDB-888D-16CB4351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39"/>
    <w:pPr>
      <w:spacing w:after="0" w:line="240" w:lineRule="auto"/>
    </w:pPr>
    <w:rPr>
      <w:kern w:val="0"/>
      <w:sz w:val="24"/>
      <w:szCs w:val="24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239"/>
    <w:rPr>
      <w:i/>
      <w:iCs/>
      <w:color w:val="404040" w:themeColor="text1" w:themeTint="BF"/>
    </w:rPr>
  </w:style>
  <w:style w:type="paragraph" w:styleId="ListParagraph">
    <w:name w:val="List Paragraph"/>
    <w:aliases w:val="Level-1"/>
    <w:basedOn w:val="Normal"/>
    <w:link w:val="ListParagraphChar"/>
    <w:qFormat/>
    <w:rsid w:val="005E6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23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evel-1 Char"/>
    <w:link w:val="ListParagraph"/>
    <w:locked/>
    <w:rsid w:val="005E6239"/>
  </w:style>
  <w:style w:type="character" w:styleId="Hyperlink">
    <w:name w:val="Hyperlink"/>
    <w:basedOn w:val="DefaultParagraphFont"/>
    <w:uiPriority w:val="99"/>
    <w:unhideWhenUsed/>
    <w:rsid w:val="009129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00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Amudheesan Nakkeeran</dc:creator>
  <cp:keywords/>
  <dc:description/>
  <cp:lastModifiedBy>prem singh</cp:lastModifiedBy>
  <cp:revision>3</cp:revision>
  <dcterms:created xsi:type="dcterms:W3CDTF">2026-07-24T08:36:00Z</dcterms:created>
  <dcterms:modified xsi:type="dcterms:W3CDTF">2026-07-24T09:30:00Z</dcterms:modified>
</cp:coreProperties>
</file>